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Black Opium Type #EU38247F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EU38247F_5%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Patchouli oil, Linalyl acetate, Linalool.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Black Opium Type #EU38247F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Black Opium Type #EU38247F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Citrus medica limonum (Lemon) peel oil, Patchouli oil, Linalyl acetate,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Black Opium Type #EU38247F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Black Opium Type #EU38247F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84A0794B-A36E-401C-978C-AE172BC519CF}"/>
</file>

<file path=customXml/itemProps3.xml><?xml version="1.0" encoding="utf-8"?>
<ds:datastoreItem xmlns:ds="http://schemas.openxmlformats.org/officeDocument/2006/customXml" ds:itemID="{A4B00913-49F6-4A37-BBA2-ED1C76236730}"/>
</file>

<file path=customXml/itemProps4.xml><?xml version="1.0" encoding="utf-8"?>
<ds:datastoreItem xmlns:ds="http://schemas.openxmlformats.org/officeDocument/2006/customXml" ds:itemID="{F01E5738-76F4-47DB-92A1-4078BFCE1982}"/>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