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ALMOND &amp; MARZIPAN #EU24129F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EU24129F_10%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Eugenol.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paraId="15AF5E6F" w14:textId="5180E34A">
            <w:pPr>
              <w:pStyle w:val="SDSTableTextNormal"/>
              <w:rPr>
                <w:noProof w:val="0"/>
              </w:rPr>
            </w:pPr>
            <w:r w:rsidR="00066C34">
              <w:rPr>
                <w:noProof/>
              </w:rPr>
              <w:t>1.8 – 3.6</w:t>
            </w:r>
          </w:p>
        </w:tc>
        <w:tc>
          <w:tcPr>
            <w:tcW w:w="3118" w:type="dxa"/>
          </w:tcPr>
          <w:p w:rsidR="00827634" w:rsidRPr="00E158AE" w:rsidP="009B0F88" w14:paraId="03C690C9"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Resin acids and Rosin acids, hydrogenated, methyl esters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8050-15-5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232-476-2</w:t>
            </w:r>
          </w:p>
        </w:tc>
        <w:tc>
          <w:tcPr>
            <w:tcW w:w="1134" w:type="dxa"/>
          </w:tcPr>
          <w:p w:rsidR="00827634" w:rsidRPr="00E158AE" w:rsidP="009B0F88" w14:textId="5180E34A">
            <w:pPr>
              <w:pStyle w:val="SDSTableTextNormal"/>
              <w:rPr>
                <w:noProof w:val="0"/>
              </w:rPr>
            </w:pPr>
            <w:r w:rsidR="00066C34">
              <w:rPr>
                <w:noProof/>
              </w:rPr>
              <w:t>0.96 – 1.91</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0.26 – 0.52</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0.13 – 0.25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Resin acids and Rosin acids, hydrogenated, methyl esters (8050-15-5)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10000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2.58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ALMOND &amp; MARZIPAN #EU24129F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Resin acids and Rosin acids, hydrogenated, methyl esters (8050-15-5)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ALMOND &amp; MARZIPAN #EU24129F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Resin acids and Rosin acids, hydrogenated, methyl esters (8050-15-5)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6.4 – 7.6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benzaldehyde ; Aldehyde C-16 ; Eugenol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Resin acids and Rosin acids, hydrogenated, methyl esters ; Aldehyde C-16</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A(4) - low hazard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Pr="00E158AE">
              <w:rPr>
                <w:noProof/>
              </w:rPr>
              <w:t>Resin acids and Rosin acids, hydrogenated, methyl esters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Pr="00E158AE">
              <w:rPr>
                <w:noProof/>
              </w:rPr>
              <w:t>Resin acids and Rosin acids, hydrogenated, methyl esters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Eugenol.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ALMOND &amp; MARZIPAN #EU24129F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ALMOND &amp; MARZIPAN #EU24129F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56DA372F-A4C4-434B-B3F5-5972ACED6836}"/>
</file>

<file path=customXml/itemProps3.xml><?xml version="1.0" encoding="utf-8"?>
<ds:datastoreItem xmlns:ds="http://schemas.openxmlformats.org/officeDocument/2006/customXml" ds:itemID="{44242233-CF09-4EAB-826A-05022EADEF04}"/>
</file>

<file path=customXml/itemProps4.xml><?xml version="1.0" encoding="utf-8"?>
<ds:datastoreItem xmlns:ds="http://schemas.openxmlformats.org/officeDocument/2006/customXml" ds:itemID="{631C9EB1-AF54-4E4D-9964-A553E1B284B6}"/>
</file>

<file path=docProps/app.xml><?xml version="1.0" encoding="utf-8"?>
<Properties xmlns="http://schemas.openxmlformats.org/officeDocument/2006/extended-properties" xmlns:vt="http://schemas.openxmlformats.org/officeDocument/2006/docPropsVTypes">
  <Template>Normal.dotm</Template>
  <TotalTime>12</TotalTime>
  <Pages>11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