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CHRISTMAS BALSAM #EU2134F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EU2134F_10%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Vertenex, Linalyl acetate.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Vertenex</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32210-23-4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250-954-9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01-2119976286-24</w:t>
            </w:r>
          </w:p>
        </w:tc>
        <w:tc>
          <w:tcPr>
            <w:tcW w:w="1134" w:type="dxa"/>
          </w:tcPr>
          <w:p w:rsidR="00827634" w:rsidRPr="00E158AE" w:rsidP="009B0F88" w14:paraId="15AF5E6F" w14:textId="5180E34A">
            <w:pPr>
              <w:pStyle w:val="SDSTableTextNormal"/>
              <w:rPr>
                <w:noProof w:val="0"/>
              </w:rPr>
            </w:pPr>
            <w:r w:rsidR="00066C34">
              <w:rPr>
                <w:noProof/>
              </w:rPr>
              <w:t>0.08 – 0.15</w:t>
            </w:r>
          </w:p>
        </w:tc>
        <w:tc>
          <w:tcPr>
            <w:tcW w:w="3118" w:type="dxa"/>
          </w:tcPr>
          <w:p w:rsidR="00827634" w:rsidRPr="00E158AE" w:rsidP="009B0F88" w14:paraId="03C690C9"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0.06 – 0.12</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Vertenex (32210-23-4)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 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3370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18.94 mg/l (Exposure time: 8 h Source: ECHA)</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Vertenex (32210-23-4)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8.6 mg/l (Exposure time: 96 h - Species: Cyprinus carpio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CHRISTMAS BALSAM #EU2134F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Vertenex (32210-23-4)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CHRISTMAS BALSAM #EU2134F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Vertenex (32210-23-4)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Vertenex ; Linalyl acetate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Vertenex, Linalyl acetate.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CHRISTMAS BALSAM #EU2134F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CHRISTMAS BALSAM #EU2134F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D27A6F4A-A550-4EDE-9203-82D738C7F13E}"/>
</file>

<file path=customXml/itemProps3.xml><?xml version="1.0" encoding="utf-8"?>
<ds:datastoreItem xmlns:ds="http://schemas.openxmlformats.org/officeDocument/2006/customXml" ds:itemID="{A35C90CD-E9A5-4086-8EF4-434404507A0E}"/>
</file>

<file path=customXml/itemProps4.xml><?xml version="1.0" encoding="utf-8"?>
<ds:datastoreItem xmlns:ds="http://schemas.openxmlformats.org/officeDocument/2006/customXml" ds:itemID="{FE0618C9-17CB-4227-B9A4-963911F4D4C2}"/>
</file>

<file path=docProps/app.xml><?xml version="1.0" encoding="utf-8"?>
<Properties xmlns="http://schemas.openxmlformats.org/officeDocument/2006/extended-properties" xmlns:vt="http://schemas.openxmlformats.org/officeDocument/2006/docPropsVTypes">
  <Template>Normal.dotm</Template>
  <TotalTime>12</TotalTime>
  <Pages>9</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